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4860" w:hanging="0"/>
        <w:jc w:val="start"/>
        <w:rPr>
          <w:sz w:val="22"/>
          <w:szCs w:val="22"/>
        </w:rPr>
      </w:pPr>
      <w:r>
        <w:rPr>
          <w:sz w:val="22"/>
          <w:szCs w:val="22"/>
        </w:rPr>
        <w:t xml:space="preserve">                         </w:t>
      </w:r>
      <w:r>
        <w:rPr>
          <w:sz w:val="22"/>
          <w:szCs w:val="22"/>
        </w:rPr>
        <w:t>Директору МУП «Балаково-Водоканал»</w:t>
      </w:r>
    </w:p>
    <w:p>
      <w:pPr>
        <w:pStyle w:val="Normal"/>
        <w:bidi w:val="0"/>
        <w:ind w:start="4860" w:hanging="0"/>
        <w:jc w:val="start"/>
        <w:rPr/>
      </w:pPr>
      <w:r>
        <w:rPr>
          <w:sz w:val="22"/>
          <w:szCs w:val="22"/>
        </w:rPr>
        <w:t xml:space="preserve">                         </w:t>
      </w:r>
      <w:r>
        <w:rPr>
          <w:sz w:val="22"/>
          <w:szCs w:val="22"/>
        </w:rPr>
        <w:t>Степанову А.В.</w:t>
      </w:r>
    </w:p>
    <w:p>
      <w:pPr>
        <w:pStyle w:val="Normal"/>
        <w:bidi w:val="0"/>
        <w:ind w:start="4860" w:hanging="0"/>
        <w:jc w:val="center"/>
        <w:rPr>
          <w:sz w:val="22"/>
          <w:szCs w:val="22"/>
        </w:rPr>
      </w:pPr>
      <w:r>
        <w:rPr>
          <w:sz w:val="22"/>
          <w:szCs w:val="22"/>
        </w:rPr>
      </w:r>
    </w:p>
    <w:p>
      <w:pPr>
        <w:pStyle w:val="Normal"/>
        <w:bidi w:val="0"/>
        <w:ind w:start="0" w:end="0" w:hanging="0"/>
        <w:jc w:val="center"/>
        <w:rPr/>
      </w:pPr>
      <w:r>
        <w:rPr>
          <w:rStyle w:val="Style14"/>
          <w:rFonts w:ascii="Times New Roman" w:hAnsi="Times New Roman"/>
          <w:sz w:val="20"/>
          <w:szCs w:val="20"/>
        </w:rPr>
        <w:t>ЗАЯВЛЕНИЕ</w:t>
      </w:r>
    </w:p>
    <w:p>
      <w:pPr>
        <w:pStyle w:val="Style23"/>
        <w:bidi w:val="0"/>
        <w:ind w:start="0" w:end="0" w:hanging="0"/>
        <w:jc w:val="center"/>
        <w:rPr/>
      </w:pPr>
      <w:r>
        <w:rPr>
          <w:rStyle w:val="Style14"/>
          <w:rFonts w:ascii="Times New Roman" w:hAnsi="Times New Roman"/>
          <w:sz w:val="20"/>
          <w:szCs w:val="20"/>
        </w:rPr>
        <w:t>о подключении (технологическом присоединении) к централизованной системе</w:t>
      </w:r>
    </w:p>
    <w:p>
      <w:pPr>
        <w:pStyle w:val="Style23"/>
        <w:bidi w:val="0"/>
        <w:ind w:start="0" w:end="0" w:hanging="0"/>
        <w:jc w:val="center"/>
        <w:rPr/>
      </w:pPr>
      <w:r>
        <w:rPr>
          <w:rStyle w:val="Style14"/>
          <w:rFonts w:ascii="Times New Roman" w:hAnsi="Times New Roman"/>
          <w:sz w:val="20"/>
          <w:szCs w:val="20"/>
        </w:rPr>
        <w:t xml:space="preserve">  </w:t>
      </w:r>
      <w:r>
        <w:rPr>
          <w:rStyle w:val="Style14"/>
          <w:rFonts w:ascii="Times New Roman" w:hAnsi="Times New Roman"/>
          <w:sz w:val="20"/>
          <w:szCs w:val="20"/>
        </w:rPr>
        <w:t>горячего водоснабжения, холодного водоснабжения и (или) водоотведения</w:t>
      </w:r>
    </w:p>
    <w:p>
      <w:pPr>
        <w:pStyle w:val="Normal"/>
        <w:bidi w:val="0"/>
        <w:ind w:start="0" w:end="0" w:firstLine="720"/>
        <w:jc w:val="start"/>
        <w:rPr>
          <w:rFonts w:ascii="Times New Roman" w:hAnsi="Times New Roman"/>
          <w:sz w:val="20"/>
          <w:szCs w:val="20"/>
        </w:rPr>
      </w:pPr>
      <w:r>
        <w:rPr>
          <w:rFonts w:ascii="Times New Roman" w:hAnsi="Times New Roman"/>
          <w:sz w:val="20"/>
          <w:szCs w:val="20"/>
        </w:rPr>
      </w:r>
    </w:p>
    <w:p>
      <w:pPr>
        <w:pStyle w:val="Style23"/>
        <w:bidi w:val="0"/>
        <w:ind w:start="0" w:end="0" w:hanging="0"/>
        <w:jc w:val="start"/>
        <w:rPr>
          <w:rFonts w:ascii="Times New Roman" w:hAnsi="Times New Roman"/>
          <w:sz w:val="22"/>
          <w:szCs w:val="22"/>
        </w:rPr>
      </w:pPr>
      <w:bookmarkStart w:id="0" w:name="sub_20011"/>
      <w:bookmarkEnd w:id="0"/>
      <w:r>
        <w:rPr>
          <w:rFonts w:ascii="Times New Roman" w:hAnsi="Times New Roman"/>
          <w:sz w:val="20"/>
          <w:szCs w:val="20"/>
        </w:rPr>
        <w:t xml:space="preserve">     </w:t>
      </w:r>
      <w:r>
        <w:rPr>
          <w:rFonts w:ascii="Times New Roman" w:hAnsi="Times New Roman"/>
          <w:b/>
          <w:bCs/>
          <w:sz w:val="20"/>
          <w:szCs w:val="20"/>
        </w:rPr>
        <w:t>1.  Наименование  исполнителя,  которому  направлено     заявление о</w:t>
      </w:r>
      <w:bookmarkStart w:id="1" w:name="sub_20012"/>
      <w:bookmarkEnd w:id="1"/>
      <w:r>
        <w:rPr>
          <w:rFonts w:ascii="Times New Roman" w:hAnsi="Times New Roman"/>
          <w:b/>
          <w:bCs/>
          <w:sz w:val="20"/>
          <w:szCs w:val="20"/>
        </w:rPr>
        <w:t xml:space="preserve"> подключении:</w:t>
      </w:r>
      <w:r>
        <w:rPr>
          <w:rFonts w:ascii="Times New Roman" w:hAnsi="Times New Roman"/>
          <w:sz w:val="22"/>
          <w:szCs w:val="22"/>
        </w:rPr>
        <w:t xml:space="preserve"> _____________________________________________________________________________________________</w:t>
      </w:r>
    </w:p>
    <w:p>
      <w:pPr>
        <w:pStyle w:val="Style23"/>
        <w:bidi w:val="0"/>
        <w:ind w:start="0" w:end="0" w:hanging="0"/>
        <w:jc w:val="start"/>
        <w:rPr>
          <w:rFonts w:ascii="Times New Roman" w:hAnsi="Times New Roman"/>
          <w:sz w:val="22"/>
          <w:szCs w:val="22"/>
        </w:rPr>
      </w:pPr>
      <w:bookmarkStart w:id="2" w:name="sub_20021"/>
      <w:bookmarkEnd w:id="2"/>
      <w:r>
        <w:rPr>
          <w:rFonts w:ascii="Times New Roman" w:hAnsi="Times New Roman"/>
          <w:sz w:val="22"/>
          <w:szCs w:val="22"/>
        </w:rPr>
        <w:t xml:space="preserve">     </w:t>
      </w:r>
      <w:r>
        <w:rPr>
          <w:rFonts w:ascii="Times New Roman" w:hAnsi="Times New Roman"/>
          <w:b/>
          <w:bCs/>
          <w:sz w:val="20"/>
          <w:szCs w:val="20"/>
        </w:rPr>
        <w:t>2. Сведения о заявителе:</w:t>
      </w:r>
      <w:r>
        <w:rPr>
          <w:rFonts w:ascii="Times New Roman" w:hAnsi="Times New Roman"/>
          <w:sz w:val="22"/>
          <w:szCs w:val="22"/>
        </w:rPr>
        <w:t xml:space="preserve"> 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_____________________________________________________________________________________________</w:t>
      </w:r>
    </w:p>
    <w:p>
      <w:pPr>
        <w:pStyle w:val="Style23"/>
        <w:bidi w:val="0"/>
        <w:ind w:start="0" w:end="0" w:hanging="0"/>
        <w:jc w:val="start"/>
        <w:rPr>
          <w:rFonts w:ascii="Times New Roman" w:hAnsi="Times New Roman"/>
          <w:sz w:val="22"/>
          <w:szCs w:val="22"/>
        </w:rPr>
      </w:pPr>
      <w:bookmarkStart w:id="3" w:name="sub_20022"/>
      <w:bookmarkEnd w:id="3"/>
      <w:r>
        <w:rPr>
          <w:rFonts w:ascii="Times New Roman" w:hAnsi="Times New Roman"/>
          <w:sz w:val="22"/>
          <w:szCs w:val="22"/>
        </w:rPr>
        <w:t xml:space="preserve">     </w:t>
      </w:r>
      <w:r>
        <w:rPr>
          <w:rFonts w:ascii="Times New Roman" w:hAnsi="Times New Roman"/>
          <w:b w:val="false"/>
          <w:bCs w:val="false"/>
          <w:i/>
          <w:iCs/>
          <w:sz w:val="16"/>
          <w:szCs w:val="16"/>
        </w:rPr>
        <w:t>для органов государственной  власти  и  местного    самоуправления</w:t>
      </w:r>
      <w:r>
        <w:rPr>
          <w:rFonts w:ascii="Times New Roman" w:hAnsi="Times New Roman"/>
          <w:sz w:val="16"/>
          <w:szCs w:val="16"/>
        </w:rPr>
        <w:t xml:space="preserve">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pPr>
        <w:pStyle w:val="Style23"/>
        <w:bidi w:val="0"/>
        <w:ind w:start="0" w:end="0" w:hanging="0"/>
        <w:jc w:val="start"/>
        <w:rPr>
          <w:rFonts w:ascii="Times New Roman" w:hAnsi="Times New Roman"/>
          <w:sz w:val="16"/>
          <w:szCs w:val="16"/>
        </w:rPr>
      </w:pPr>
      <w:r>
        <w:rPr>
          <w:rFonts w:ascii="Times New Roman" w:hAnsi="Times New Roman"/>
          <w:sz w:val="16"/>
          <w:szCs w:val="16"/>
        </w:rPr>
        <w:t xml:space="preserve">      </w:t>
      </w:r>
      <w:r>
        <w:rPr>
          <w:rFonts w:ascii="Times New Roman" w:hAnsi="Times New Roman"/>
          <w:i/>
          <w:iCs/>
          <w:sz w:val="16"/>
          <w:szCs w:val="16"/>
        </w:rPr>
        <w:t xml:space="preserve">для юридических лиц </w:t>
      </w:r>
      <w:r>
        <w:rPr>
          <w:rFonts w:ascii="Times New Roman" w:hAnsi="Times New Roman"/>
          <w:sz w:val="16"/>
          <w:szCs w:val="16"/>
        </w:rPr>
        <w:t>-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pPr>
        <w:pStyle w:val="Style23"/>
        <w:bidi w:val="0"/>
        <w:ind w:start="0" w:end="0" w:hanging="0"/>
        <w:jc w:val="start"/>
        <w:rPr>
          <w:rFonts w:ascii="Times New Roman" w:hAnsi="Times New Roman"/>
          <w:sz w:val="16"/>
          <w:szCs w:val="16"/>
        </w:rPr>
      </w:pPr>
      <w:r>
        <w:rPr>
          <w:rFonts w:ascii="Times New Roman" w:hAnsi="Times New Roman"/>
          <w:sz w:val="16"/>
          <w:szCs w:val="16"/>
        </w:rPr>
        <w:t xml:space="preserve">      </w:t>
      </w:r>
      <w:r>
        <w:rPr>
          <w:rFonts w:ascii="Times New Roman" w:hAnsi="Times New Roman"/>
          <w:i/>
          <w:iCs/>
          <w:sz w:val="16"/>
          <w:szCs w:val="16"/>
        </w:rPr>
        <w:t>для  индивидуальных  предпринимателей</w:t>
      </w:r>
      <w:r>
        <w:rPr>
          <w:rFonts w:ascii="Times New Roman" w:hAnsi="Times New Roman"/>
          <w:sz w:val="16"/>
          <w:szCs w:val="16"/>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pPr>
        <w:pStyle w:val="Style23"/>
        <w:bidi w:val="0"/>
        <w:ind w:start="0" w:end="0" w:hanging="0"/>
        <w:jc w:val="start"/>
        <w:rPr>
          <w:rFonts w:ascii="Times New Roman" w:hAnsi="Times New Roman"/>
          <w:sz w:val="16"/>
          <w:szCs w:val="16"/>
        </w:rPr>
      </w:pPr>
      <w:r>
        <w:rPr>
          <w:rFonts w:ascii="Times New Roman" w:hAnsi="Times New Roman"/>
          <w:sz w:val="16"/>
          <w:szCs w:val="16"/>
        </w:rPr>
        <w:t xml:space="preserve">     </w:t>
      </w:r>
      <w:r>
        <w:rPr>
          <w:rFonts w:ascii="Times New Roman" w:hAnsi="Times New Roman"/>
          <w:i/>
          <w:iCs/>
          <w:sz w:val="16"/>
          <w:szCs w:val="16"/>
        </w:rPr>
        <w:t>для физических лиц</w:t>
      </w:r>
      <w:r>
        <w:rPr>
          <w:rFonts w:ascii="Times New Roman" w:hAnsi="Times New Roman"/>
          <w:sz w:val="16"/>
          <w:szCs w:val="16"/>
        </w:rPr>
        <w:t xml:space="preserve">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0"/>
          <w:szCs w:val="20"/>
        </w:rPr>
        <w:t>3. Контактные данные заявителя</w:t>
      </w:r>
      <w:r>
        <w:rPr>
          <w:rFonts w:ascii="Times New Roman" w:hAnsi="Times New Roman"/>
          <w:b/>
          <w:bCs/>
          <w:sz w:val="22"/>
          <w:szCs w:val="22"/>
        </w:rPr>
        <w:t xml:space="preserve"> </w:t>
      </w:r>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bookmarkStart w:id="4" w:name="sub_20031"/>
      <w:bookmarkEnd w:id="4"/>
      <w:r>
        <w:rPr>
          <w:rFonts w:ascii="Times New Roman" w:hAnsi="Times New Roman"/>
          <w:sz w:val="22"/>
          <w:szCs w:val="22"/>
        </w:rPr>
        <w:t xml:space="preserve">    </w:t>
      </w:r>
      <w:r>
        <w:rPr>
          <w:rFonts w:ascii="Times New Roman" w:hAnsi="Times New Roman"/>
          <w:sz w:val="16"/>
          <w:szCs w:val="16"/>
        </w:rPr>
        <w:t xml:space="preserve"> </w:t>
      </w:r>
      <w:r>
        <w:rPr>
          <w:rFonts w:ascii="Times New Roman" w:hAnsi="Times New Roman"/>
          <w:i/>
          <w:iCs/>
          <w:sz w:val="16"/>
          <w:szCs w:val="16"/>
        </w:rPr>
        <w:t>для органов государственной власти  и  местного    самоуправления</w:t>
      </w:r>
      <w:r>
        <w:rPr>
          <w:rFonts w:ascii="Times New Roman" w:hAnsi="Times New Roman"/>
          <w:sz w:val="16"/>
          <w:szCs w:val="16"/>
        </w:rPr>
        <w:t xml:space="preserve"> - место нахождения, почтовый адрес, контактный телефон, адрес   электронной почты, </w:t>
      </w:r>
    </w:p>
    <w:p>
      <w:pPr>
        <w:pStyle w:val="Style23"/>
        <w:bidi w:val="0"/>
        <w:ind w:start="0" w:end="0" w:hanging="0"/>
        <w:jc w:val="start"/>
        <w:rPr>
          <w:rFonts w:ascii="Times New Roman" w:hAnsi="Times New Roman"/>
          <w:sz w:val="22"/>
          <w:szCs w:val="22"/>
        </w:rPr>
      </w:pPr>
      <w:r>
        <w:rPr>
          <w:rFonts w:ascii="Times New Roman" w:hAnsi="Times New Roman"/>
          <w:sz w:val="16"/>
          <w:szCs w:val="16"/>
        </w:rPr>
        <w:t xml:space="preserve">      </w:t>
      </w:r>
      <w:r>
        <w:rPr>
          <w:rFonts w:ascii="Times New Roman" w:hAnsi="Times New Roman"/>
          <w:i/>
          <w:iCs/>
          <w:sz w:val="16"/>
          <w:szCs w:val="16"/>
        </w:rPr>
        <w:t>для юридических лиц</w:t>
      </w:r>
      <w:r>
        <w:rPr>
          <w:rFonts w:ascii="Times New Roman" w:hAnsi="Times New Roman"/>
          <w:sz w:val="16"/>
          <w:szCs w:val="16"/>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
    <w:p>
      <w:pPr>
        <w:pStyle w:val="Style23"/>
        <w:bidi w:val="0"/>
        <w:ind w:start="0" w:end="0" w:hanging="0"/>
        <w:jc w:val="start"/>
        <w:rPr>
          <w:rFonts w:ascii="Times New Roman" w:hAnsi="Times New Roman"/>
          <w:sz w:val="22"/>
          <w:szCs w:val="22"/>
        </w:rPr>
      </w:pPr>
      <w:r>
        <w:rPr>
          <w:rFonts w:ascii="Times New Roman" w:hAnsi="Times New Roman"/>
          <w:sz w:val="16"/>
          <w:szCs w:val="16"/>
        </w:rPr>
        <w:t xml:space="preserve">      </w:t>
      </w:r>
      <w:r>
        <w:rPr>
          <w:rFonts w:ascii="Times New Roman" w:hAnsi="Times New Roman"/>
          <w:i/>
          <w:iCs/>
          <w:sz w:val="16"/>
          <w:szCs w:val="16"/>
        </w:rPr>
        <w:t>для   индивидуальных предпринимателей</w:t>
      </w:r>
      <w:r>
        <w:rPr>
          <w:rFonts w:ascii="Times New Roman" w:hAnsi="Times New Roman"/>
          <w:sz w:val="16"/>
          <w:szCs w:val="16"/>
        </w:rPr>
        <w:t xml:space="preserve"> - адрес регистрации по месту жительства, почтовый адрес, контактный телефон, адрес электронной почты, </w:t>
      </w:r>
    </w:p>
    <w:p>
      <w:pPr>
        <w:pStyle w:val="Style23"/>
        <w:bidi w:val="0"/>
        <w:ind w:start="0" w:end="0" w:hanging="0"/>
        <w:jc w:val="start"/>
        <w:rPr>
          <w:rFonts w:ascii="Times New Roman" w:hAnsi="Times New Roman"/>
          <w:sz w:val="22"/>
          <w:szCs w:val="22"/>
        </w:rPr>
      </w:pPr>
      <w:r>
        <w:rPr>
          <w:rFonts w:ascii="Times New Roman" w:hAnsi="Times New Roman"/>
          <w:sz w:val="16"/>
          <w:szCs w:val="16"/>
        </w:rPr>
        <w:t>для физических лиц -   адрес регистрации по месту жительства,  почтовый  адрес,  контактный   телефон, адрес электронной почты</w:t>
      </w:r>
    </w:p>
    <w:p>
      <w:pPr>
        <w:pStyle w:val="Style23"/>
        <w:bidi w:val="0"/>
        <w:ind w:start="0" w:end="0" w:hanging="0"/>
        <w:jc w:val="start"/>
        <w:rPr>
          <w:rFonts w:ascii="Times New Roman" w:hAnsi="Times New Roman"/>
          <w:sz w:val="22"/>
          <w:szCs w:val="22"/>
        </w:rPr>
      </w:pPr>
      <w:bookmarkStart w:id="5" w:name="sub_2004"/>
      <w:bookmarkEnd w:id="5"/>
      <w:r>
        <w:rPr>
          <w:rFonts w:ascii="Times New Roman" w:hAnsi="Times New Roman"/>
          <w:sz w:val="22"/>
          <w:szCs w:val="22"/>
        </w:rPr>
        <w:t xml:space="preserve">    </w:t>
      </w:r>
      <w:r>
        <w:rPr>
          <w:rFonts w:ascii="Times New Roman" w:hAnsi="Times New Roman"/>
          <w:sz w:val="20"/>
          <w:szCs w:val="20"/>
        </w:rPr>
        <w:t xml:space="preserve"> </w:t>
      </w:r>
      <w:r>
        <w:rPr>
          <w:rFonts w:ascii="Times New Roman" w:hAnsi="Times New Roman"/>
          <w:b/>
          <w:bCs/>
          <w:sz w:val="20"/>
          <w:szCs w:val="20"/>
        </w:rPr>
        <w:t>4. Основания обращения с заявлением о  подключении  (технологическом</w:t>
      </w:r>
      <w:bookmarkStart w:id="6" w:name="sub_20041"/>
      <w:bookmarkEnd w:id="6"/>
      <w:r>
        <w:rPr>
          <w:rFonts w:ascii="Times New Roman" w:hAnsi="Times New Roman"/>
          <w:b/>
          <w:bCs/>
          <w:sz w:val="20"/>
          <w:szCs w:val="20"/>
        </w:rPr>
        <w:t xml:space="preserve"> присоединении)</w:t>
      </w:r>
      <w:r>
        <w:rPr>
          <w:rFonts w:ascii="Times New Roman" w:hAnsi="Times New Roman"/>
          <w:sz w:val="22"/>
          <w:szCs w:val="22"/>
        </w:rPr>
        <w:t xml:space="preserve"> 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pPr>
        <w:pStyle w:val="Style23"/>
        <w:bidi w:val="0"/>
        <w:ind w:start="0" w:end="0" w:hanging="0"/>
        <w:jc w:val="start"/>
        <w:rPr>
          <w:rFonts w:ascii="Times New Roman" w:hAnsi="Times New Roman"/>
          <w:sz w:val="22"/>
          <w:szCs w:val="22"/>
        </w:rPr>
      </w:pPr>
      <w:bookmarkStart w:id="7" w:name="sub_2005"/>
      <w:bookmarkEnd w:id="7"/>
      <w:r>
        <w:rPr>
          <w:rFonts w:ascii="Times New Roman" w:hAnsi="Times New Roman"/>
          <w:sz w:val="22"/>
          <w:szCs w:val="22"/>
        </w:rPr>
        <w:t xml:space="preserve">    </w:t>
      </w:r>
      <w:r>
        <w:rPr>
          <w:rFonts w:ascii="Times New Roman" w:hAnsi="Times New Roman"/>
          <w:sz w:val="20"/>
          <w:szCs w:val="20"/>
        </w:rPr>
        <w:t xml:space="preserve"> </w:t>
      </w:r>
      <w:r>
        <w:rPr>
          <w:rFonts w:ascii="Times New Roman" w:hAnsi="Times New Roman"/>
          <w:b/>
          <w:bCs/>
          <w:sz w:val="20"/>
          <w:szCs w:val="20"/>
        </w:rPr>
        <w:t>5. Наименование и местонахождение подключаемого объекта</w:t>
      </w:r>
    </w:p>
    <w:p>
      <w:pPr>
        <w:pStyle w:val="Style23"/>
        <w:bidi w:val="0"/>
        <w:ind w:start="0" w:end="0" w:hanging="0"/>
        <w:jc w:val="start"/>
        <w:rPr>
          <w:rFonts w:ascii="Times New Roman" w:hAnsi="Times New Roman"/>
          <w:sz w:val="22"/>
          <w:szCs w:val="22"/>
        </w:rPr>
      </w:pPr>
      <w:bookmarkStart w:id="8" w:name="sub_20051"/>
      <w:bookmarkEnd w:id="8"/>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bookmarkStart w:id="9" w:name="sub_2006"/>
      <w:bookmarkEnd w:id="9"/>
      <w:r>
        <w:rPr>
          <w:rFonts w:ascii="Times New Roman" w:hAnsi="Times New Roman"/>
          <w:sz w:val="22"/>
          <w:szCs w:val="22"/>
        </w:rPr>
        <w:t xml:space="preserve">     </w:t>
      </w:r>
      <w:r>
        <w:rPr>
          <w:rFonts w:ascii="Times New Roman" w:hAnsi="Times New Roman"/>
          <w:b/>
          <w:bCs/>
          <w:sz w:val="20"/>
          <w:szCs w:val="20"/>
        </w:rPr>
        <w:t>6. Требуется подключение к</w:t>
      </w:r>
      <w:r>
        <w:rPr>
          <w:rFonts w:ascii="Times New Roman" w:hAnsi="Times New Roman"/>
          <w:b/>
          <w:bCs/>
          <w:sz w:val="22"/>
          <w:szCs w:val="22"/>
        </w:rPr>
        <w:t>__________________________________________________________________</w:t>
      </w:r>
    </w:p>
    <w:p>
      <w:pPr>
        <w:pStyle w:val="Style23"/>
        <w:bidi w:val="0"/>
        <w:ind w:start="0" w:end="0" w:hanging="0"/>
        <w:jc w:val="start"/>
        <w:rPr>
          <w:rFonts w:ascii="Times New Roman" w:hAnsi="Times New Roman"/>
          <w:sz w:val="22"/>
          <w:szCs w:val="22"/>
        </w:rPr>
      </w:pPr>
      <w:bookmarkStart w:id="10" w:name="sub_20061"/>
      <w:bookmarkEnd w:id="10"/>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(централизованной системе  холодного водоснабжения, водоотведения - указать нужное)</w:t>
      </w:r>
    </w:p>
    <w:p>
      <w:pPr>
        <w:pStyle w:val="Style23"/>
        <w:bidi w:val="0"/>
        <w:ind w:start="0" w:end="0" w:hanging="0"/>
        <w:jc w:val="start"/>
        <w:rPr>
          <w:rFonts w:ascii="Times New Roman" w:hAnsi="Times New Roman"/>
          <w:sz w:val="22"/>
          <w:szCs w:val="22"/>
        </w:rPr>
      </w:pPr>
      <w:bookmarkStart w:id="11" w:name="sub_2007"/>
      <w:bookmarkEnd w:id="11"/>
      <w:r>
        <w:rPr>
          <w:rFonts w:ascii="Times New Roman" w:hAnsi="Times New Roman"/>
          <w:sz w:val="22"/>
          <w:szCs w:val="22"/>
        </w:rPr>
        <w:t xml:space="preserve">     </w:t>
      </w:r>
      <w:r>
        <w:rPr>
          <w:rFonts w:ascii="Times New Roman" w:hAnsi="Times New Roman"/>
          <w:b/>
          <w:bCs/>
          <w:sz w:val="20"/>
          <w:szCs w:val="20"/>
        </w:rPr>
        <w:t>7. Необходимые виды ресурсов  или  услуг,  планируемых  к  получению</w:t>
      </w:r>
      <w:bookmarkStart w:id="12" w:name="sub_20071"/>
      <w:bookmarkEnd w:id="12"/>
      <w:r>
        <w:rPr>
          <w:rFonts w:ascii="Times New Roman" w:hAnsi="Times New Roman"/>
          <w:b/>
          <w:bCs/>
          <w:sz w:val="20"/>
          <w:szCs w:val="20"/>
        </w:rPr>
        <w:t xml:space="preserve"> через централизованную систему</w:t>
      </w:r>
      <w:r>
        <w:rPr>
          <w:rFonts w:ascii="Times New Roman" w:hAnsi="Times New Roman"/>
          <w:sz w:val="22"/>
          <w:szCs w:val="22"/>
        </w:rPr>
        <w:t xml:space="preserve"> 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 xml:space="preserve"> </w:t>
      </w:r>
      <w:r>
        <w:rPr>
          <w:rFonts w:ascii="Times New Roman" w:hAnsi="Times New Roman"/>
          <w:sz w:val="16"/>
          <w:szCs w:val="16"/>
        </w:rPr>
        <w:t>(получение питьевой, технической , 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p>
      <w:pPr>
        <w:pStyle w:val="Style23"/>
        <w:bidi w:val="0"/>
        <w:ind w:start="0" w:end="0" w:hanging="0"/>
        <w:jc w:val="start"/>
        <w:rPr>
          <w:rFonts w:ascii="Times New Roman" w:hAnsi="Times New Roman"/>
          <w:sz w:val="22"/>
          <w:szCs w:val="22"/>
        </w:rPr>
      </w:pPr>
      <w:bookmarkStart w:id="13" w:name="sub_2008"/>
      <w:bookmarkEnd w:id="13"/>
      <w:r>
        <w:rPr>
          <w:rFonts w:ascii="Times New Roman" w:hAnsi="Times New Roman"/>
          <w:sz w:val="22"/>
          <w:szCs w:val="22"/>
        </w:rPr>
        <w:t xml:space="preserve">    </w:t>
      </w:r>
      <w:r>
        <w:rPr>
          <w:rFonts w:ascii="Times New Roman" w:hAnsi="Times New Roman"/>
          <w:b/>
          <w:bCs/>
          <w:sz w:val="22"/>
          <w:szCs w:val="22"/>
        </w:rPr>
        <w:t xml:space="preserve"> </w:t>
      </w:r>
      <w:r>
        <w:rPr>
          <w:rFonts w:ascii="Times New Roman" w:hAnsi="Times New Roman"/>
          <w:b/>
          <w:bCs/>
          <w:sz w:val="20"/>
          <w:szCs w:val="20"/>
        </w:rPr>
        <w:t>8. Основание для заключения договора о подключении</w:t>
      </w:r>
    </w:p>
    <w:p>
      <w:pPr>
        <w:pStyle w:val="Style23"/>
        <w:bidi w:val="0"/>
        <w:ind w:start="0" w:end="0" w:hanging="0"/>
        <w:jc w:val="start"/>
        <w:rPr>
          <w:rFonts w:ascii="Times New Roman" w:hAnsi="Times New Roman"/>
          <w:sz w:val="22"/>
          <w:szCs w:val="22"/>
        </w:rPr>
      </w:pPr>
      <w:bookmarkStart w:id="14" w:name="sub_20081"/>
      <w:bookmarkEnd w:id="14"/>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sz w:val="16"/>
          <w:szCs w:val="16"/>
        </w:rPr>
      </w:pPr>
      <w:r>
        <w:rPr>
          <w:rFonts w:ascii="Times New Roman" w:hAnsi="Times New Roman"/>
          <w:sz w:val="16"/>
          <w:szCs w:val="16"/>
        </w:rPr>
        <w:t>(необходимость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hyperlink w:anchor="sub_2222">
        <w:r>
          <w:rPr>
            <w:rFonts w:ascii="Times New Roman" w:hAnsi="Times New Roman"/>
            <w:sz w:val="16"/>
            <w:szCs w:val="16"/>
          </w:rPr>
          <w:t>*</w:t>
        </w:r>
      </w:hyperlink>
    </w:p>
    <w:p>
      <w:pPr>
        <w:pStyle w:val="Style23"/>
        <w:bidi w:val="0"/>
        <w:ind w:start="0" w:end="0" w:hanging="0"/>
        <w:jc w:val="start"/>
        <w:rPr>
          <w:rFonts w:ascii="Times New Roman" w:hAnsi="Times New Roman"/>
          <w:sz w:val="22"/>
          <w:szCs w:val="22"/>
        </w:rPr>
      </w:pPr>
      <w:bookmarkStart w:id="15" w:name="sub_2009"/>
      <w:bookmarkEnd w:id="15"/>
      <w:r>
        <w:rPr>
          <w:rFonts w:ascii="Times New Roman" w:hAnsi="Times New Roman"/>
          <w:sz w:val="22"/>
          <w:szCs w:val="22"/>
        </w:rPr>
        <w:t xml:space="preserve">    </w:t>
      </w:r>
      <w:r>
        <w:rPr>
          <w:rFonts w:ascii="Times New Roman" w:hAnsi="Times New Roman"/>
          <w:sz w:val="20"/>
          <w:szCs w:val="20"/>
        </w:rPr>
        <w:t xml:space="preserve"> </w:t>
      </w:r>
      <w:r>
        <w:rPr>
          <w:rFonts w:ascii="Times New Roman" w:hAnsi="Times New Roman"/>
          <w:b/>
          <w:bCs/>
          <w:sz w:val="20"/>
          <w:szCs w:val="20"/>
        </w:rPr>
        <w:t>9.  Характеристика  земельного  участка,  на  котором  располагается</w:t>
      </w:r>
      <w:bookmarkStart w:id="16" w:name="sub_20091"/>
      <w:bookmarkEnd w:id="16"/>
      <w:r>
        <w:rPr>
          <w:rFonts w:ascii="Times New Roman" w:hAnsi="Times New Roman"/>
          <w:b/>
          <w:bCs/>
          <w:sz w:val="20"/>
          <w:szCs w:val="20"/>
        </w:rPr>
        <w:t xml:space="preserve"> подключаемый объект</w:t>
      </w:r>
      <w:r>
        <w:rPr>
          <w:rFonts w:ascii="Times New Roman" w:hAnsi="Times New Roman"/>
          <w:sz w:val="22"/>
          <w:szCs w:val="22"/>
        </w:rPr>
        <w:t xml:space="preserve"> 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(площадь, кадастровый номер, вид разрешенного использования)</w:t>
      </w:r>
    </w:p>
    <w:p>
      <w:pPr>
        <w:pStyle w:val="Style23"/>
        <w:bidi w:val="0"/>
        <w:ind w:start="0" w:end="0" w:hanging="0"/>
        <w:jc w:val="start"/>
        <w:rPr>
          <w:rFonts w:ascii="Times New Roman" w:hAnsi="Times New Roman"/>
          <w:sz w:val="22"/>
          <w:szCs w:val="22"/>
        </w:rPr>
      </w:pPr>
      <w:bookmarkStart w:id="17" w:name="sub_2010"/>
      <w:bookmarkEnd w:id="17"/>
      <w:r>
        <w:rPr>
          <w:rFonts w:ascii="Times New Roman" w:hAnsi="Times New Roman"/>
          <w:sz w:val="22"/>
          <w:szCs w:val="22"/>
        </w:rPr>
        <w:t xml:space="preserve">     </w:t>
      </w:r>
      <w:r>
        <w:rPr>
          <w:rFonts w:ascii="Times New Roman" w:hAnsi="Times New Roman"/>
          <w:b/>
          <w:bCs/>
          <w:sz w:val="20"/>
          <w:szCs w:val="20"/>
        </w:rPr>
        <w:t>10.  Общая  подключаемая  мощность  (нагрузка),  включая    данные о</w:t>
      </w:r>
      <w:bookmarkStart w:id="18" w:name="sub_20101"/>
      <w:bookmarkEnd w:id="18"/>
      <w:r>
        <w:rPr>
          <w:rFonts w:ascii="Times New Roman" w:hAnsi="Times New Roman"/>
          <w:b/>
          <w:bCs/>
          <w:sz w:val="20"/>
          <w:szCs w:val="20"/>
        </w:rPr>
        <w:t xml:space="preserve"> подключаемой мощности (нагрузке) по  каждому  этапу  ввода   подключаемых объектов составляет для</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i/>
          <w:iCs/>
          <w:sz w:val="16"/>
          <w:szCs w:val="16"/>
        </w:rPr>
        <w:t>потребления  холодной  воды</w:t>
      </w:r>
      <w:r>
        <w:rPr>
          <w:rFonts w:ascii="Times New Roman" w:hAnsi="Times New Roman"/>
          <w:sz w:val="22"/>
          <w:szCs w:val="22"/>
        </w:rPr>
        <w:t xml:space="preserve">  ______</w:t>
      </w:r>
      <w:r>
        <w:rPr>
          <w:rFonts w:ascii="Times New Roman" w:hAnsi="Times New Roman"/>
          <w:sz w:val="20"/>
          <w:szCs w:val="20"/>
        </w:rPr>
        <w:t>_л/с,  _____________    куб.м/час ______куб.м./сутки</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20"/>
          <w:szCs w:val="20"/>
        </w:rPr>
        <w:t xml:space="preserve">в том числе  на  нужды  пожаротушения  -  наружного  _______  л/сек </w:t>
      </w:r>
    </w:p>
    <w:p>
      <w:pPr>
        <w:pStyle w:val="Style23"/>
        <w:bidi w:val="0"/>
        <w:ind w:start="0" w:end="0" w:hanging="0"/>
        <w:jc w:val="start"/>
        <w:rPr>
          <w:rFonts w:ascii="Times New Roman" w:hAnsi="Times New Roman"/>
          <w:sz w:val="22"/>
          <w:szCs w:val="22"/>
        </w:rPr>
      </w:pPr>
      <w:r>
        <w:rPr>
          <w:rFonts w:ascii="Times New Roman" w:hAnsi="Times New Roman"/>
          <w:sz w:val="20"/>
          <w:szCs w:val="20"/>
        </w:rPr>
        <w:t xml:space="preserve">                                                                               </w:t>
      </w:r>
      <w:r>
        <w:rPr>
          <w:rFonts w:ascii="Times New Roman" w:hAnsi="Times New Roman"/>
          <w:sz w:val="20"/>
          <w:szCs w:val="20"/>
        </w:rPr>
        <w:t>внутреннего ______  л/сек.  (количество  пожарных  кранов  _____   штук)</w:t>
      </w:r>
    </w:p>
    <w:p>
      <w:pPr>
        <w:pStyle w:val="Style23"/>
        <w:bidi w:val="0"/>
        <w:ind w:start="0" w:end="0" w:hanging="0"/>
        <w:jc w:val="start"/>
        <w:rPr>
          <w:rFonts w:ascii="Times New Roman" w:hAnsi="Times New Roman"/>
          <w:sz w:val="22"/>
          <w:szCs w:val="22"/>
        </w:rPr>
      </w:pPr>
      <w:r>
        <w:rPr>
          <w:rFonts w:ascii="Times New Roman" w:hAnsi="Times New Roman"/>
          <w:sz w:val="20"/>
          <w:szCs w:val="20"/>
        </w:rPr>
        <w:t xml:space="preserve">                                                                              </w:t>
      </w:r>
      <w:r>
        <w:rPr>
          <w:rFonts w:ascii="Times New Roman" w:hAnsi="Times New Roman"/>
          <w:sz w:val="20"/>
          <w:szCs w:val="20"/>
        </w:rPr>
        <w:t>автоматическое _____ л/сек.</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i/>
          <w:iCs/>
          <w:sz w:val="16"/>
          <w:szCs w:val="16"/>
        </w:rPr>
        <w:t>водоотведения</w:t>
      </w:r>
      <w:r>
        <w:rPr>
          <w:rFonts w:ascii="Times New Roman" w:hAnsi="Times New Roman"/>
          <w:sz w:val="22"/>
          <w:szCs w:val="22"/>
        </w:rPr>
        <w:t xml:space="preserve"> _______</w:t>
      </w:r>
      <w:r>
        <w:rPr>
          <w:rFonts w:ascii="Times New Roman" w:hAnsi="Times New Roman"/>
          <w:sz w:val="20"/>
          <w:szCs w:val="20"/>
        </w:rPr>
        <w:t xml:space="preserve"> л/с, _______ куб.м/час, ______ куб м./сутки.</w:t>
      </w:r>
    </w:p>
    <w:p>
      <w:pPr>
        <w:pStyle w:val="Style23"/>
        <w:bidi w:val="0"/>
        <w:ind w:start="0" w:end="0" w:hanging="0"/>
        <w:jc w:val="start"/>
        <w:rPr>
          <w:rFonts w:ascii="Times New Roman" w:hAnsi="Times New Roman"/>
          <w:sz w:val="22"/>
          <w:szCs w:val="22"/>
        </w:rPr>
      </w:pPr>
      <w:bookmarkStart w:id="19" w:name="sub_2011"/>
      <w:bookmarkEnd w:id="19"/>
      <w:r>
        <w:rPr>
          <w:rFonts w:ascii="Times New Roman" w:hAnsi="Times New Roman"/>
          <w:sz w:val="22"/>
          <w:szCs w:val="22"/>
        </w:rPr>
        <w:t xml:space="preserve"> </w:t>
      </w:r>
      <w:r>
        <w:rPr>
          <w:rFonts w:ascii="Times New Roman" w:hAnsi="Times New Roman"/>
          <w:b/>
          <w:bCs/>
          <w:sz w:val="20"/>
          <w:szCs w:val="20"/>
        </w:rPr>
        <w:t>11. Информация о предельных параметрах  разрешенного   строительства</w:t>
      </w:r>
      <w:bookmarkStart w:id="20" w:name="sub_20111"/>
      <w:bookmarkEnd w:id="20"/>
      <w:r>
        <w:rPr>
          <w:rFonts w:ascii="Times New Roman" w:hAnsi="Times New Roman"/>
          <w:b/>
          <w:bCs/>
          <w:sz w:val="20"/>
          <w:szCs w:val="20"/>
        </w:rPr>
        <w:t xml:space="preserve"> (реконструкции) подключаемого объекта______________________________________________________________________________________________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 xml:space="preserve"> </w:t>
      </w:r>
      <w:r>
        <w:rPr>
          <w:rFonts w:ascii="Times New Roman" w:hAnsi="Times New Roman"/>
          <w:sz w:val="16"/>
          <w:szCs w:val="16"/>
        </w:rPr>
        <w:t>(высота объекта, этажность, протяженность и диаметр сети)</w:t>
      </w:r>
    </w:p>
    <w:p>
      <w:pPr>
        <w:pStyle w:val="Style23"/>
        <w:bidi w:val="0"/>
        <w:ind w:start="0" w:end="0" w:hanging="0"/>
        <w:jc w:val="start"/>
        <w:rPr>
          <w:rFonts w:ascii="Times New Roman" w:hAnsi="Times New Roman"/>
          <w:sz w:val="22"/>
          <w:szCs w:val="22"/>
        </w:rPr>
      </w:pPr>
      <w:bookmarkStart w:id="21" w:name="sub_2012"/>
      <w:bookmarkEnd w:id="21"/>
      <w:r>
        <w:rPr>
          <w:rFonts w:ascii="Times New Roman" w:hAnsi="Times New Roman"/>
          <w:sz w:val="22"/>
          <w:szCs w:val="22"/>
        </w:rPr>
        <w:t xml:space="preserve"> </w:t>
      </w:r>
      <w:r>
        <w:rPr>
          <w:rFonts w:ascii="Times New Roman" w:hAnsi="Times New Roman"/>
          <w:b/>
          <w:bCs/>
          <w:sz w:val="20"/>
          <w:szCs w:val="20"/>
        </w:rPr>
        <w:t>12. Технические параметры подключаемого объекта:</w:t>
      </w:r>
    </w:p>
    <w:p>
      <w:pPr>
        <w:pStyle w:val="Style23"/>
        <w:bidi w:val="0"/>
        <w:ind w:start="0" w:end="0" w:hanging="0"/>
        <w:jc w:val="start"/>
        <w:rPr>
          <w:rFonts w:ascii="Times New Roman" w:hAnsi="Times New Roman"/>
          <w:sz w:val="22"/>
          <w:szCs w:val="22"/>
        </w:rPr>
      </w:pPr>
      <w:bookmarkStart w:id="22" w:name="sub_20121"/>
      <w:bookmarkEnd w:id="22"/>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(назначение объекта, высота и этажность здания, строения, сооружения, протяженность и диаметр сети)</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0"/>
          <w:szCs w:val="20"/>
        </w:rPr>
        <w:t xml:space="preserve">13. Расположение средств измерений и приборов учета </w:t>
      </w:r>
      <w:bookmarkStart w:id="23" w:name="sub_20131"/>
      <w:bookmarkEnd w:id="23"/>
      <w:r>
        <w:rPr>
          <w:rFonts w:ascii="Times New Roman" w:hAnsi="Times New Roman"/>
          <w:b/>
          <w:bCs/>
          <w:sz w:val="20"/>
          <w:szCs w:val="20"/>
        </w:rPr>
        <w:t xml:space="preserve"> холодной воды и сточных вод (при их наличии) _____________________________________________________________________________________________________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____________________________________________________________________________________________</w:t>
      </w:r>
    </w:p>
    <w:p>
      <w:pPr>
        <w:pStyle w:val="Style23"/>
        <w:bidi w:val="0"/>
        <w:ind w:start="0" w:end="0" w:hanging="0"/>
        <w:jc w:val="start"/>
        <w:rPr>
          <w:rFonts w:ascii="Times New Roman" w:hAnsi="Times New Roman"/>
          <w:sz w:val="22"/>
          <w:szCs w:val="22"/>
        </w:rPr>
      </w:pPr>
      <w:bookmarkStart w:id="24" w:name="sub_2014"/>
      <w:bookmarkEnd w:id="24"/>
      <w:r>
        <w:rPr>
          <w:rFonts w:ascii="Times New Roman" w:hAnsi="Times New Roman"/>
          <w:sz w:val="22"/>
          <w:szCs w:val="22"/>
        </w:rPr>
        <w:t xml:space="preserve"> </w:t>
      </w:r>
    </w:p>
    <w:p>
      <w:pPr>
        <w:pStyle w:val="Style23"/>
        <w:bidi w:val="0"/>
        <w:ind w:start="0" w:end="0" w:hanging="0"/>
        <w:jc w:val="start"/>
        <w:rPr>
          <w:rFonts w:ascii="Times New Roman" w:hAnsi="Times New Roman"/>
          <w:sz w:val="22"/>
          <w:szCs w:val="22"/>
        </w:rPr>
      </w:pPr>
      <w:r>
        <w:rPr>
          <w:rFonts w:ascii="Times New Roman" w:hAnsi="Times New Roman"/>
          <w:sz w:val="22"/>
          <w:szCs w:val="22"/>
        </w:rPr>
      </w:r>
    </w:p>
    <w:p>
      <w:pPr>
        <w:pStyle w:val="Style23"/>
        <w:bidi w:val="0"/>
        <w:ind w:start="0" w:end="0" w:hanging="0"/>
        <w:jc w:val="start"/>
        <w:rPr>
          <w:rFonts w:ascii="Times New Roman" w:hAnsi="Times New Roman"/>
          <w:sz w:val="22"/>
          <w:szCs w:val="22"/>
        </w:rPr>
      </w:pPr>
      <w:r>
        <w:rPr>
          <w:rFonts w:ascii="Times New Roman" w:hAnsi="Times New Roman"/>
          <w:sz w:val="22"/>
          <w:szCs w:val="22"/>
        </w:rPr>
      </w:r>
    </w:p>
    <w:p>
      <w:pPr>
        <w:pStyle w:val="Style23"/>
        <w:bidi w:val="0"/>
        <w:ind w:start="0" w:end="0" w:hanging="0"/>
        <w:jc w:val="start"/>
        <w:rPr>
          <w:b/>
          <w:b/>
          <w:bCs/>
        </w:rPr>
      </w:pPr>
      <w:r>
        <w:rPr>
          <w:rFonts w:ascii="Times New Roman" w:hAnsi="Times New Roman"/>
          <w:b/>
          <w:bCs/>
          <w:sz w:val="20"/>
          <w:szCs w:val="20"/>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w:t>
      </w:r>
    </w:p>
    <w:p>
      <w:pPr>
        <w:pStyle w:val="Style23"/>
        <w:bidi w:val="0"/>
        <w:ind w:start="0" w:end="0" w:hanging="0"/>
        <w:jc w:val="start"/>
        <w:rPr>
          <w:b/>
          <w:b/>
          <w:bCs/>
        </w:rPr>
      </w:pPr>
      <w:bookmarkStart w:id="25" w:name="sub_2015"/>
      <w:bookmarkEnd w:id="25"/>
      <w:r>
        <w:rPr>
          <w:rFonts w:ascii="Times New Roman" w:hAnsi="Times New Roman"/>
          <w:b/>
          <w:bCs/>
          <w:sz w:val="20"/>
          <w:szCs w:val="20"/>
        </w:rPr>
        <w:t>15. Номер и дата выдачи технических условий (в случае их   получения</w:t>
      </w:r>
      <w:bookmarkStart w:id="26" w:name="sub_20151"/>
      <w:bookmarkEnd w:id="26"/>
      <w:r>
        <w:rPr>
          <w:rFonts w:ascii="Times New Roman" w:hAnsi="Times New Roman"/>
          <w:b/>
          <w:bCs/>
          <w:sz w:val="20"/>
          <w:szCs w:val="20"/>
        </w:rPr>
        <w:t xml:space="preserve"> до заключения договора о подключении)</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w:t>
      </w:r>
    </w:p>
    <w:p>
      <w:pPr>
        <w:pStyle w:val="Style23"/>
        <w:bidi w:val="0"/>
        <w:ind w:start="0" w:end="0" w:hanging="0"/>
        <w:jc w:val="start"/>
        <w:rPr>
          <w:b/>
          <w:b/>
          <w:bCs/>
        </w:rPr>
      </w:pPr>
      <w:bookmarkStart w:id="27" w:name="sub_2016"/>
      <w:bookmarkEnd w:id="27"/>
      <w:r>
        <w:rPr>
          <w:rFonts w:ascii="Times New Roman" w:hAnsi="Times New Roman"/>
          <w:b/>
          <w:bCs/>
          <w:sz w:val="20"/>
          <w:szCs w:val="20"/>
        </w:rPr>
        <w:t>16. Информация о планируемых сроках  строительства   (реконструкции,</w:t>
      </w:r>
      <w:bookmarkStart w:id="28" w:name="sub_20161"/>
      <w:bookmarkEnd w:id="28"/>
      <w:r>
        <w:rPr>
          <w:rFonts w:ascii="Times New Roman" w:hAnsi="Times New Roman"/>
          <w:b/>
          <w:bCs/>
          <w:sz w:val="20"/>
          <w:szCs w:val="20"/>
        </w:rPr>
        <w:t xml:space="preserve"> модернизации) и ввода  в  эксплуатацию  строящегося   (реконструируемого, модернизируемого) подключаемого объекта</w:t>
      </w:r>
    </w:p>
    <w:p>
      <w:pPr>
        <w:pStyle w:val="Style23"/>
        <w:bidi w:val="0"/>
        <w:ind w:start="0" w:end="0" w:hanging="0"/>
        <w:jc w:val="start"/>
        <w:rPr>
          <w:rFonts w:ascii="Times New Roman" w:hAnsi="Times New Roman"/>
          <w:sz w:val="22"/>
          <w:szCs w:val="22"/>
        </w:rPr>
      </w:pPr>
      <w:r>
        <w:rPr>
          <w:rFonts w:ascii="Times New Roman" w:hAnsi="Times New Roman"/>
          <w:sz w:val="22"/>
          <w:szCs w:val="22"/>
        </w:rPr>
        <w:t>___________________________________________________________________________________________</w:t>
      </w:r>
    </w:p>
    <w:p>
      <w:pPr>
        <w:pStyle w:val="Style23"/>
        <w:bidi w:val="0"/>
        <w:ind w:start="0" w:end="0" w:hanging="0"/>
        <w:jc w:val="start"/>
        <w:rPr>
          <w:rFonts w:ascii="Times New Roman" w:hAnsi="Times New Roman"/>
          <w:sz w:val="22"/>
          <w:szCs w:val="22"/>
        </w:rPr>
      </w:pPr>
      <w:bookmarkStart w:id="29" w:name="sub_2018"/>
      <w:bookmarkEnd w:id="29"/>
      <w:r>
        <w:rPr>
          <w:rFonts w:ascii="Times New Roman" w:hAnsi="Times New Roman"/>
          <w:b/>
          <w:bCs/>
          <w:sz w:val="20"/>
          <w:szCs w:val="20"/>
        </w:rPr>
        <w:t>17. Результаты рассмотрения запроса прошу направить (выбрать один из</w:t>
      </w:r>
      <w:bookmarkStart w:id="30" w:name="sub_20181"/>
      <w:bookmarkEnd w:id="30"/>
      <w:r>
        <w:rPr>
          <w:rFonts w:ascii="Times New Roman" w:hAnsi="Times New Roman"/>
          <w:b/>
          <w:bCs/>
          <w:sz w:val="20"/>
          <w:szCs w:val="20"/>
        </w:rPr>
        <w:t xml:space="preserve"> способов уведомления)</w:t>
      </w:r>
      <w:r>
        <w:rPr>
          <w:rFonts w:ascii="Times New Roman" w:hAnsi="Times New Roman"/>
          <w:b/>
          <w:bCs/>
          <w:sz w:val="22"/>
          <w:szCs w:val="22"/>
        </w:rPr>
        <w:t xml:space="preserve"> </w:t>
      </w:r>
      <w:r>
        <w:rPr>
          <w:rFonts w:ascii="Times New Roman" w:hAnsi="Times New Roman"/>
          <w:sz w:val="22"/>
          <w:szCs w:val="22"/>
        </w:rPr>
        <w:t>___________________________________________________________________________________________</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(на адрес электронной почты, письмом посредством почтовой связи по  адресу, иной способ)</w:t>
      </w:r>
    </w:p>
    <w:p>
      <w:pPr>
        <w:pStyle w:val="Normal"/>
        <w:bidi w:val="0"/>
        <w:ind w:start="0" w:end="0" w:firstLine="720"/>
        <w:jc w:val="start"/>
        <w:rPr>
          <w:rFonts w:ascii="Times New Roman" w:hAnsi="Times New Roman"/>
          <w:sz w:val="22"/>
          <w:szCs w:val="22"/>
        </w:rPr>
      </w:pPr>
      <w:r>
        <w:rPr>
          <w:rFonts w:ascii="Times New Roman" w:hAnsi="Times New Roman"/>
          <w:sz w:val="22"/>
          <w:szCs w:val="22"/>
        </w:rPr>
      </w:r>
    </w:p>
    <w:p>
      <w:pPr>
        <w:pStyle w:val="Style23"/>
        <w:bidi w:val="0"/>
        <w:ind w:start="0" w:end="0" w:hanging="0"/>
        <w:jc w:val="start"/>
        <w:rPr/>
      </w:pPr>
      <w:bookmarkStart w:id="31" w:name="sub_2019"/>
      <w:bookmarkEnd w:id="31"/>
      <w:r>
        <w:rPr>
          <w:rFonts w:ascii="Times New Roman" w:hAnsi="Times New Roman"/>
          <w:sz w:val="22"/>
          <w:szCs w:val="22"/>
        </w:rPr>
        <w:t xml:space="preserve">     </w:t>
      </w:r>
      <w:r>
        <w:rPr>
          <w:rStyle w:val="Style14"/>
          <w:rFonts w:ascii="Times New Roman" w:hAnsi="Times New Roman"/>
          <w:sz w:val="22"/>
          <w:szCs w:val="22"/>
        </w:rPr>
        <w:t>Примечание</w:t>
      </w:r>
      <w:r>
        <w:rPr>
          <w:rFonts w:ascii="Times New Roman" w:hAnsi="Times New Roman"/>
          <w:sz w:val="22"/>
          <w:szCs w:val="22"/>
        </w:rPr>
        <w:t xml:space="preserve">.  </w:t>
      </w:r>
      <w:r>
        <w:rPr>
          <w:rFonts w:ascii="Times New Roman" w:hAnsi="Times New Roman"/>
          <w:i/>
          <w:iCs/>
          <w:sz w:val="20"/>
          <w:szCs w:val="20"/>
        </w:rPr>
        <w:t>К   настоящему   заявлению   прилагаются     документы,</w:t>
      </w:r>
      <w:bookmarkStart w:id="32" w:name="sub_20191"/>
      <w:bookmarkEnd w:id="32"/>
      <w:r>
        <w:rPr>
          <w:rFonts w:ascii="Times New Roman" w:hAnsi="Times New Roman"/>
          <w:i/>
          <w:iCs/>
          <w:sz w:val="20"/>
          <w:szCs w:val="20"/>
        </w:rPr>
        <w:t xml:space="preserve"> предусмотренные  </w:t>
      </w:r>
      <w:hyperlink w:anchor="sub_1026">
        <w:r>
          <w:rPr>
            <w:rFonts w:ascii="Times New Roman" w:hAnsi="Times New Roman"/>
            <w:i/>
            <w:iCs/>
            <w:sz w:val="20"/>
            <w:szCs w:val="20"/>
          </w:rPr>
          <w:t>пунктом  26</w:t>
        </w:r>
      </w:hyperlink>
      <w:r>
        <w:rPr>
          <w:rFonts w:ascii="Times New Roman" w:hAnsi="Times New Roman"/>
          <w:i/>
          <w:iCs/>
          <w:sz w:val="20"/>
          <w:szCs w:val="20"/>
        </w:rPr>
        <w:t xml:space="preserve">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утвержденных  </w:t>
      </w:r>
      <w:hyperlink w:anchor="sub_0">
        <w:r>
          <w:rPr>
            <w:rFonts w:ascii="Times New Roman" w:hAnsi="Times New Roman"/>
            <w:i/>
            <w:iCs/>
            <w:sz w:val="20"/>
            <w:szCs w:val="20"/>
          </w:rPr>
          <w:t>постановлением</w:t>
        </w:r>
      </w:hyperlink>
      <w:r>
        <w:rPr>
          <w:rFonts w:ascii="Times New Roman" w:hAnsi="Times New Roman"/>
          <w:i/>
          <w:iCs/>
          <w:sz w:val="20"/>
          <w:szCs w:val="20"/>
        </w:rPr>
        <w:t xml:space="preserve">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pPr>
        <w:pStyle w:val="Style23"/>
        <w:bidi w:val="0"/>
        <w:ind w:start="0" w:end="0" w:hanging="0"/>
        <w:jc w:val="start"/>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 xml:space="preserve"> </w:t>
      </w:r>
      <w:r>
        <w:rPr>
          <w:rFonts w:ascii="Times New Roman" w:hAnsi="Times New Roman"/>
          <w:b/>
          <w:bCs/>
          <w:sz w:val="22"/>
          <w:szCs w:val="22"/>
        </w:rPr>
        <w:t>Приложения:</w:t>
      </w:r>
    </w:p>
    <w:p>
      <w:pPr>
        <w:pStyle w:val="Style23"/>
        <w:bidi w:val="0"/>
        <w:ind w:start="0" w:end="0" w:hanging="0"/>
        <w:jc w:val="start"/>
        <w:rPr>
          <w:rFonts w:ascii="Times New Roman" w:hAnsi="Times New Roman"/>
          <w:sz w:val="22"/>
          <w:szCs w:val="22"/>
        </w:rPr>
      </w:pPr>
      <w:r>
        <w:rPr>
          <w:rStyle w:val="Style17"/>
          <w:rFonts w:eastAsia="Wingdings" w:ascii="Times New Roman" w:hAnsi="Times New Roman"/>
          <w:sz w:val="22"/>
          <w:szCs w:val="22"/>
        </w:rPr>
        <w:t xml:space="preserve">      </w:t>
      </w:r>
      <w:r>
        <w:rPr>
          <w:rStyle w:val="Style17"/>
          <w:rFonts w:eastAsia="Wingdings" w:ascii="Times New Roman" w:hAnsi="Times New Roman"/>
          <w:sz w:val="20"/>
          <w:szCs w:val="20"/>
        </w:rPr>
        <w:t xml:space="preserve">1.  </w:t>
      </w:r>
      <w:r>
        <w:rPr>
          <w:rStyle w:val="Style17"/>
          <w:rFonts w:eastAsia="Wingdings"/>
          <w:sz w:val="20"/>
          <w:szCs w:val="20"/>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pPr>
        <w:pStyle w:val="Normal"/>
        <w:ind w:start="0" w:end="0" w:hanging="0"/>
        <w:rPr/>
      </w:pPr>
      <w:r>
        <w:rPr>
          <w:rStyle w:val="Style17"/>
          <w:rFonts w:eastAsia="Wingdings"/>
          <w:sz w:val="20"/>
          <w:szCs w:val="20"/>
        </w:rPr>
        <w:t xml:space="preserve">      </w:t>
      </w:r>
      <w:r>
        <w:rPr>
          <w:rStyle w:val="Style17"/>
          <w:rFonts w:eastAsia="Wingdings"/>
          <w:sz w:val="20"/>
          <w:szCs w:val="20"/>
        </w:rPr>
        <w:t xml:space="preserve">2.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sub_10264">
        <w:r>
          <w:rPr>
            <w:sz w:val="20"/>
            <w:szCs w:val="20"/>
          </w:rPr>
          <w:t>абзацами четвертым - шестым</w:t>
        </w:r>
      </w:hyperlink>
      <w:r>
        <w:rPr>
          <w:rStyle w:val="Style17"/>
          <w:rFonts w:eastAsia="Wingdings"/>
          <w:sz w:val="20"/>
          <w:szCs w:val="20"/>
        </w:rP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pPr>
        <w:pStyle w:val="Normal"/>
        <w:ind w:start="0" w:end="0" w:hanging="0"/>
        <w:rPr/>
      </w:pPr>
      <w:bookmarkStart w:id="33" w:name="sub_10264"/>
      <w:bookmarkEnd w:id="33"/>
      <w:r>
        <w:rPr>
          <w:rStyle w:val="Style17"/>
          <w:rFonts w:eastAsia="Wingdings"/>
          <w:sz w:val="20"/>
          <w:szCs w:val="20"/>
        </w:rPr>
        <w:t xml:space="preserve">    </w:t>
      </w:r>
      <w:bookmarkStart w:id="34" w:name="sub_10267"/>
      <w:bookmarkEnd w:id="34"/>
      <w:r>
        <w:rPr>
          <w:rStyle w:val="Style17"/>
          <w:rFonts w:eastAsia="Wingdings"/>
          <w:sz w:val="20"/>
          <w:szCs w:val="20"/>
        </w:rPr>
        <w:t xml:space="preserve"> </w:t>
      </w:r>
      <w:r>
        <w:rPr>
          <w:rStyle w:val="Style17"/>
          <w:rFonts w:eastAsia="Wingdings"/>
          <w:sz w:val="20"/>
          <w:szCs w:val="20"/>
        </w:rPr>
        <w:t xml:space="preserve">3. 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w:t>
      </w:r>
      <w:hyperlink r:id="rId2">
        <w:r>
          <w:rPr>
            <w:sz w:val="20"/>
            <w:szCs w:val="20"/>
          </w:rPr>
          <w:t>Градостроительным кодексом</w:t>
        </w:r>
      </w:hyperlink>
      <w:r>
        <w:rPr>
          <w:rStyle w:val="Style17"/>
          <w:rFonts w:eastAsia="Wingdings"/>
          <w:sz w:val="20"/>
          <w:szCs w:val="20"/>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pPr>
        <w:pStyle w:val="Normal"/>
        <w:ind w:start="0" w:end="0" w:hanging="0"/>
        <w:rPr/>
      </w:pPr>
      <w:bookmarkStart w:id="35" w:name="sub_102671"/>
      <w:bookmarkEnd w:id="35"/>
      <w:r>
        <w:rPr>
          <w:rStyle w:val="Style17"/>
          <w:rFonts w:eastAsia="Wingdings"/>
          <w:sz w:val="20"/>
          <w:szCs w:val="20"/>
        </w:rPr>
        <w:t xml:space="preserve">    </w:t>
      </w:r>
      <w:r>
        <w:rPr>
          <w:rStyle w:val="Style17"/>
          <w:rFonts w:eastAsia="Wingdings"/>
          <w:sz w:val="20"/>
          <w:szCs w:val="20"/>
        </w:rPr>
        <w:t>4. ситуационный план расположения объекта с привязкой к территории населенного пункта;</w:t>
      </w:r>
    </w:p>
    <w:p>
      <w:pPr>
        <w:pStyle w:val="Normal"/>
        <w:ind w:start="0" w:end="0" w:hanging="0"/>
        <w:rPr/>
      </w:pPr>
      <w:r>
        <w:rPr>
          <w:rStyle w:val="Style17"/>
          <w:rFonts w:eastAsia="Wingdings"/>
          <w:sz w:val="20"/>
          <w:szCs w:val="20"/>
        </w:rPr>
        <w:t xml:space="preserve">    </w:t>
      </w:r>
      <w:r>
        <w:rPr>
          <w:rStyle w:val="Style17"/>
          <w:rFonts w:eastAsia="Wingdings"/>
          <w:sz w:val="20"/>
          <w:szCs w:val="20"/>
        </w:rPr>
        <w:t>5.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pPr>
        <w:pStyle w:val="Normal"/>
        <w:ind w:start="0" w:end="0" w:hanging="0"/>
        <w:rPr/>
      </w:pPr>
      <w:r>
        <w:rPr>
          <w:rStyle w:val="Style17"/>
          <w:rFonts w:eastAsia="Wingdings"/>
          <w:sz w:val="20"/>
          <w:szCs w:val="20"/>
        </w:rPr>
        <w:t xml:space="preserve">   </w:t>
      </w:r>
      <w:r>
        <w:rPr>
          <w:rStyle w:val="Style17"/>
          <w:rFonts w:eastAsia="Wingdings"/>
          <w:sz w:val="20"/>
          <w:szCs w:val="20"/>
        </w:rPr>
        <w:t>6. 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pPr>
        <w:pStyle w:val="Style23"/>
        <w:bidi w:val="0"/>
        <w:ind w:start="0" w:end="0" w:hanging="0"/>
        <w:jc w:val="start"/>
        <w:rPr/>
      </w:pPr>
      <w:r>
        <w:rPr>
          <w:rStyle w:val="Style17"/>
          <w:rFonts w:eastAsia="Wingdings"/>
          <w:sz w:val="20"/>
          <w:szCs w:val="20"/>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pPr>
        <w:pStyle w:val="Style23"/>
        <w:bidi w:val="0"/>
        <w:ind w:start="0" w:end="0" w:hanging="0"/>
        <w:jc w:val="start"/>
        <w:rPr/>
      </w:pPr>
      <w:r>
        <w:rPr/>
      </w:r>
    </w:p>
    <w:p>
      <w:pPr>
        <w:pStyle w:val="Style23"/>
        <w:bidi w:val="0"/>
        <w:ind w:start="0" w:end="0" w:hanging="0"/>
        <w:jc w:val="start"/>
        <w:rPr>
          <w:rFonts w:ascii="Times New Roman" w:hAnsi="Times New Roman"/>
        </w:rPr>
      </w:pPr>
      <w:r>
        <w:rPr>
          <w:rFonts w:ascii="Times New Roman" w:hAnsi="Times New Roman"/>
        </w:rPr>
      </w:r>
    </w:p>
    <w:p>
      <w:pPr>
        <w:pStyle w:val="Style23"/>
        <w:bidi w:val="0"/>
        <w:ind w:start="0" w:end="0" w:hanging="0"/>
        <w:jc w:val="start"/>
        <w:rPr>
          <w:rFonts w:ascii="Times New Roman" w:hAnsi="Times New Roman"/>
        </w:rPr>
      </w:pPr>
      <w:r>
        <w:rPr>
          <w:rFonts w:ascii="Times New Roman" w:hAnsi="Times New Roman"/>
        </w:rPr>
        <w:t xml:space="preserve">Заявитель: ___________________________________________________ </w:t>
      </w:r>
    </w:p>
    <w:p>
      <w:pPr>
        <w:pStyle w:val="Style23"/>
        <w:bidi w:val="0"/>
        <w:ind w:start="0" w:end="0" w:hanging="0"/>
        <w:jc w:val="start"/>
        <w:rPr>
          <w:rFonts w:ascii="Times New Roman" w:hAnsi="Times New Roman"/>
        </w:rPr>
      </w:pPr>
      <w:r>
        <w:rPr>
          <w:rFonts w:ascii="Times New Roman" w:hAnsi="Times New Roman"/>
        </w:rPr>
        <w:t xml:space="preserve">                              </w:t>
      </w:r>
      <w:r>
        <w:rPr>
          <w:rFonts w:ascii="Times New Roman" w:hAnsi="Times New Roman"/>
          <w:sz w:val="16"/>
          <w:szCs w:val="16"/>
        </w:rPr>
        <w:t xml:space="preserve">(Ф.И.О. лица, подписавшего запрос) </w:t>
      </w:r>
    </w:p>
    <w:p>
      <w:pPr>
        <w:pStyle w:val="Style23"/>
        <w:bidi w:val="0"/>
        <w:ind w:start="0" w:end="0" w:hanging="0"/>
        <w:jc w:val="start"/>
        <w:rPr>
          <w:rFonts w:ascii="Times New Roman" w:hAnsi="Times New Roman"/>
        </w:rPr>
      </w:pPr>
      <w:r>
        <w:rPr>
          <w:rFonts w:ascii="Times New Roman" w:hAnsi="Times New Roman"/>
        </w:rPr>
        <w:t xml:space="preserve">Телефон:_____________________________________________________ </w:t>
      </w:r>
    </w:p>
    <w:p>
      <w:pPr>
        <w:pStyle w:val="Style23"/>
        <w:bidi w:val="0"/>
        <w:ind w:start="0" w:end="0" w:hanging="0"/>
        <w:jc w:val="start"/>
        <w:rPr>
          <w:rFonts w:ascii="Times New Roman" w:hAnsi="Times New Roman"/>
        </w:rPr>
      </w:pPr>
      <w:r>
        <w:rPr>
          <w:rFonts w:ascii="Times New Roman" w:hAnsi="Times New Roman"/>
        </w:rPr>
        <w:t xml:space="preserve">Подпись:_____________________________________________________ </w:t>
      </w:r>
    </w:p>
    <w:p>
      <w:pPr>
        <w:pStyle w:val="Style23"/>
        <w:bidi w:val="0"/>
        <w:ind w:start="0" w:end="0" w:hanging="0"/>
        <w:jc w:val="start"/>
        <w:rPr>
          <w:rFonts w:ascii="Times New Roman" w:hAnsi="Times New Roman"/>
        </w:rPr>
      </w:pPr>
      <w:r>
        <w:rPr>
          <w:rFonts w:ascii="Times New Roman" w:hAnsi="Times New Roman"/>
        </w:rPr>
        <w:t xml:space="preserve">Дата «___»___________ 20__ г. </w:t>
      </w:r>
    </w:p>
    <w:sectPr>
      <w:type w:val="nextPage"/>
      <w:pgSz w:w="11906" w:h="16838"/>
      <w:pgMar w:left="1134" w:right="232" w:gutter="0" w:header="0" w:top="530" w:footer="0" w:bottom="56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CYR">
    <w:charset w:val="cc" w:characterSet="windows-1251"/>
    <w:family w:val="roman"/>
    <w:pitch w:val="variable"/>
  </w:font>
  <w:font w:name="Liberation Sans">
    <w:altName w:val="Arial"/>
    <w:charset w:val="cc" w:characterSet="windows-1251"/>
    <w:family w:val="roman"/>
    <w:pitch w:val="variable"/>
  </w:font>
  <w:font w:name="Courier New">
    <w:charset w:val="cc" w:characterSet="windows-1251"/>
    <w:family w:val="roman"/>
    <w:pitch w:val="variable"/>
  </w:font>
  <w:font w:name="Liberation Mono">
    <w:altName w:val="Courier New"/>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Style14">
    <w:name w:val="Цветовое выделение"/>
    <w:qFormat/>
    <w:rPr>
      <w:b/>
      <w:color w:val="26282F"/>
    </w:rPr>
  </w:style>
  <w:style w:type="character" w:styleId="Style15">
    <w:name w:val="Гипертекстовая ссылка"/>
    <w:qFormat/>
    <w:rPr>
      <w:b w:val="false"/>
      <w:color w:val="106BBE"/>
    </w:rPr>
  </w:style>
  <w:style w:type="character" w:styleId="Style16">
    <w:name w:val="Интернет-ссылка"/>
    <w:rPr>
      <w:color w:val="000080"/>
      <w:u w:val="single"/>
      <w:lang w:val="zxx" w:eastAsia="zxx" w:bidi="zxx"/>
    </w:rPr>
  </w:style>
  <w:style w:type="character" w:styleId="Style17">
    <w:name w:val="Цветовое выделение для Текст"/>
    <w:qFormat/>
    <w:rPr>
      <w:rFonts w:ascii="Times New Roman CYR" w:hAnsi="Times New Roman CYR"/>
      <w:szCs w:val="24"/>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lang w:val="zxx" w:eastAsia="zxx" w:bidi="zxx"/>
    </w:rPr>
  </w:style>
  <w:style w:type="paragraph" w:styleId="Style23">
    <w:name w:val="Таблицы (моноширинный)"/>
    <w:basedOn w:val="Normal"/>
    <w:qFormat/>
    <w:pPr>
      <w:ind w:firstLine="720"/>
    </w:pPr>
    <w:rPr>
      <w:rFonts w:ascii="Courier New" w:hAnsi="Courier New"/>
    </w:rPr>
  </w:style>
  <w:style w:type="paragraph" w:styleId="Style24">
    <w:name w:val="Текст в заданном формате"/>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38258/0"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LibreOffice/7.2.5.2$Windows_X86_64 LibreOffice_project/499f9727c189e6ef3471021d6132d4c694f357e5</Application>
  <AppVersion>15.0000</AppVersion>
  <Pages>2</Pages>
  <Words>1076</Words>
  <Characters>10241</Characters>
  <CharactersWithSpaces>12020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2023-06-06T08:17:14Z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